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14:paraId="7E55771C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584B7E9" w14:textId="66B34022" w:rsidR="00694684" w:rsidRPr="00537CD9" w:rsidRDefault="00694684" w:rsidP="006C71A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</w:t>
            </w:r>
            <w:r w:rsidR="006A752C">
              <w:rPr>
                <w:sz w:val="28"/>
                <w:szCs w:val="28"/>
                <w:lang w:val="kk-KZ"/>
              </w:rPr>
              <w:t>б</w:t>
            </w:r>
            <w:r w:rsidR="00C11EC0" w:rsidRPr="00C11EC0">
              <w:rPr>
                <w:sz w:val="28"/>
                <w:szCs w:val="28"/>
                <w:lang w:val="kk-KZ"/>
              </w:rPr>
              <w:t>ұйры</w:t>
            </w:r>
            <w:r w:rsidR="00136982">
              <w:rPr>
                <w:sz w:val="28"/>
                <w:szCs w:val="28"/>
                <w:lang w:val="kk-KZ"/>
              </w:rPr>
              <w:t>ққ</w:t>
            </w:r>
            <w:r w:rsidR="00C11EC0" w:rsidRPr="00C11EC0">
              <w:rPr>
                <w:sz w:val="28"/>
                <w:szCs w:val="28"/>
                <w:lang w:val="kk-KZ"/>
              </w:rPr>
              <w:t xml:space="preserve">а </w:t>
            </w:r>
            <w:r w:rsidR="00BD5770">
              <w:rPr>
                <w:sz w:val="28"/>
                <w:szCs w:val="28"/>
                <w:lang w:val="kk-KZ"/>
              </w:rPr>
              <w:t>5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14:paraId="0F902C61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  <w:p w14:paraId="29034AB3" w14:textId="77777777" w:rsidR="00694684" w:rsidRDefault="00694684" w:rsidP="006C71A1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7500817B" w14:textId="75F5BD33" w:rsidR="00FC045A" w:rsidRPr="00D32965" w:rsidRDefault="009509EC" w:rsidP="00FC045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Ж</w:t>
      </w:r>
      <w:r w:rsidRPr="009509EC">
        <w:rPr>
          <w:rFonts w:ascii="Times New Roman" w:hAnsi="Times New Roman" w:cs="Times New Roman"/>
          <w:b/>
          <w:bCs/>
          <w:sz w:val="28"/>
          <w:szCs w:val="28"/>
          <w:lang w:val="kk-KZ"/>
        </w:rPr>
        <w:t>еке тұлғаның банктік шоттарында жүргізілетін операцияларды кәсіпкерлік қызметті жүзеге асырудан кіріс алу белгілері бар операцияларға жатқызу өлшемшарттары</w:t>
      </w:r>
    </w:p>
    <w:p w14:paraId="2F744358" w14:textId="77777777" w:rsidR="00FC045A" w:rsidRPr="00D32965" w:rsidRDefault="00FC045A" w:rsidP="00FC045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A4863F5" w14:textId="6F684DA7" w:rsidR="00FC045A" w:rsidRPr="00D32965" w:rsidRDefault="00FC045A" w:rsidP="00FC04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2965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Осы</w:t>
      </w:r>
      <w:r w:rsidRPr="00D329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70B3">
        <w:rPr>
          <w:rFonts w:ascii="Times New Roman" w:hAnsi="Times New Roman" w:cs="Times New Roman"/>
          <w:sz w:val="28"/>
          <w:szCs w:val="28"/>
          <w:lang w:val="kk-KZ"/>
        </w:rPr>
        <w:t>Жеке тұлғаның банк</w:t>
      </w:r>
      <w:r w:rsidR="009509EC">
        <w:rPr>
          <w:rFonts w:ascii="Times New Roman" w:hAnsi="Times New Roman" w:cs="Times New Roman"/>
          <w:sz w:val="28"/>
          <w:szCs w:val="28"/>
          <w:lang w:val="kk-KZ"/>
        </w:rPr>
        <w:t>тік</w:t>
      </w:r>
      <w:r w:rsidRPr="00B670B3">
        <w:rPr>
          <w:rFonts w:ascii="Times New Roman" w:hAnsi="Times New Roman" w:cs="Times New Roman"/>
          <w:sz w:val="28"/>
          <w:szCs w:val="28"/>
          <w:lang w:val="kk-KZ"/>
        </w:rPr>
        <w:t xml:space="preserve"> шоттарында жүргізілетін операцияларды кәсіпкерлік қызметті жүзеге асырудан кіріс алу белгілері бар операцияларға жатқызу өлшемшарттары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Өлшемшарттар</w:t>
      </w:r>
      <w:r w:rsidRPr="00D32965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296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Салық кодексінің 55-бабы 2-тармағының 24) тармақшасына сәйкес әзірленген.</w:t>
      </w:r>
    </w:p>
    <w:p w14:paraId="662F7170" w14:textId="31FF4DE7" w:rsidR="00FC045A" w:rsidRPr="00D32965" w:rsidRDefault="00FC045A" w:rsidP="00FC04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052C">
        <w:rPr>
          <w:rFonts w:ascii="Times New Roman" w:hAnsi="Times New Roman" w:cs="Times New Roman"/>
          <w:sz w:val="28"/>
          <w:szCs w:val="28"/>
          <w:lang w:val="kk-KZ"/>
        </w:rPr>
        <w:t>2. Өлшемшарттарға 1 (бір) жеке тұлғаның қатарынан күнтізбелік әрбір 3 (үш) ай ішінде 100 (жүз) және одан да көп әр түрлі тұлғалардан жеке тұлғаның кәсіпкерлік қызметті жүзеге асыруға арналмаған банк</w:t>
      </w:r>
      <w:r w:rsidR="00136982" w:rsidRPr="000A052C">
        <w:rPr>
          <w:rFonts w:ascii="Times New Roman" w:hAnsi="Times New Roman" w:cs="Times New Roman"/>
          <w:sz w:val="28"/>
          <w:szCs w:val="28"/>
          <w:lang w:val="kk-KZ"/>
        </w:rPr>
        <w:t>тік</w:t>
      </w:r>
      <w:r w:rsidRPr="000A052C">
        <w:rPr>
          <w:rFonts w:ascii="Times New Roman" w:hAnsi="Times New Roman" w:cs="Times New Roman"/>
          <w:sz w:val="28"/>
          <w:szCs w:val="28"/>
          <w:lang w:val="kk-KZ"/>
        </w:rPr>
        <w:t xml:space="preserve"> шотына (шоттарына) кәсіпкерлік қызметті жүзеге асыруға арналмаған </w:t>
      </w:r>
      <w:r w:rsidR="00136982" w:rsidRPr="000A052C">
        <w:rPr>
          <w:rFonts w:ascii="Times New Roman" w:hAnsi="Times New Roman" w:cs="Times New Roman"/>
          <w:sz w:val="28"/>
          <w:szCs w:val="28"/>
          <w:lang w:val="kk-KZ"/>
        </w:rPr>
        <w:t>жиынтық</w:t>
      </w:r>
      <w:r w:rsidR="00BD5770" w:rsidRPr="000A05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6982" w:rsidRPr="000A052C">
        <w:rPr>
          <w:rFonts w:ascii="Times New Roman" w:hAnsi="Times New Roman" w:cs="Times New Roman"/>
          <w:sz w:val="28"/>
          <w:szCs w:val="28"/>
          <w:lang w:val="kk-KZ"/>
        </w:rPr>
        <w:t xml:space="preserve">кезеңдегі жиынтық </w:t>
      </w:r>
      <w:r w:rsidR="00BD5770" w:rsidRPr="000A052C">
        <w:rPr>
          <w:rFonts w:ascii="Times New Roman" w:hAnsi="Times New Roman" w:cs="Times New Roman"/>
          <w:sz w:val="28"/>
          <w:szCs w:val="28"/>
          <w:lang w:val="kk-KZ"/>
        </w:rPr>
        <w:t xml:space="preserve">сомасы </w:t>
      </w:r>
      <w:r w:rsidRPr="000A052C">
        <w:rPr>
          <w:rFonts w:ascii="Times New Roman" w:hAnsi="Times New Roman" w:cs="Times New Roman"/>
          <w:sz w:val="28"/>
          <w:szCs w:val="28"/>
          <w:lang w:val="kk-KZ"/>
        </w:rPr>
        <w:t>республикалық бюджет туралы заңда белгіленген және тиісті қаржы жылының 1 қаңтарындағы жағдай бойынша қолданыстағы ең төменгі жалақының 12 еселенген мөлшерінен асатын ақша алуы жатады.</w:t>
      </w:r>
    </w:p>
    <w:p w14:paraId="451FC1CF" w14:textId="77777777" w:rsidR="00FC045A" w:rsidRPr="00D32965" w:rsidRDefault="00FC045A" w:rsidP="00FC045A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EA8F053" w14:textId="77777777" w:rsidR="00CA5A3D" w:rsidRDefault="00CA5A3D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p w14:paraId="64A8B42B" w14:textId="77777777" w:rsidR="00BD5770" w:rsidRDefault="00BD5770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p w14:paraId="34CC17CB" w14:textId="77777777" w:rsidR="00BD5770" w:rsidRDefault="00BD5770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p w14:paraId="2CA39696" w14:textId="77777777" w:rsidR="00BD5770" w:rsidRDefault="00BD5770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p w14:paraId="6D1DCC05" w14:textId="77777777" w:rsidR="00BD5770" w:rsidRDefault="00BD5770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p w14:paraId="58120EA2" w14:textId="77777777" w:rsidR="00BD5770" w:rsidRDefault="00BD5770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p w14:paraId="68E97ED2" w14:textId="77777777" w:rsidR="00BD5770" w:rsidRDefault="00BD5770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p w14:paraId="560FA95A" w14:textId="77777777" w:rsidR="00BD5770" w:rsidRDefault="00BD5770" w:rsidP="00FC045A">
      <w:pPr>
        <w:pStyle w:val="a4"/>
        <w:jc w:val="center"/>
        <w:rPr>
          <w:color w:val="000000"/>
          <w:sz w:val="28"/>
          <w:szCs w:val="28"/>
          <w:lang w:val="kk-KZ"/>
        </w:rPr>
      </w:pPr>
    </w:p>
    <w:sectPr w:rsidR="00BD5770" w:rsidSect="00A834DE">
      <w:headerReference w:type="default" r:id="rId6"/>
      <w:pgSz w:w="11906" w:h="16838"/>
      <w:pgMar w:top="1418" w:right="851" w:bottom="1418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F85FB" w14:textId="77777777" w:rsidR="009A2F0E" w:rsidRDefault="009A2F0E" w:rsidP="00CC30FA">
      <w:r>
        <w:separator/>
      </w:r>
    </w:p>
  </w:endnote>
  <w:endnote w:type="continuationSeparator" w:id="0">
    <w:p w14:paraId="2E1A8A76" w14:textId="77777777" w:rsidR="009A2F0E" w:rsidRDefault="009A2F0E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D22F0" w14:textId="77777777" w:rsidR="009A2F0E" w:rsidRDefault="009A2F0E" w:rsidP="00CC30FA">
      <w:r>
        <w:separator/>
      </w:r>
    </w:p>
  </w:footnote>
  <w:footnote w:type="continuationSeparator" w:id="0">
    <w:p w14:paraId="0EE70306" w14:textId="77777777" w:rsidR="009A2F0E" w:rsidRDefault="009A2F0E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CE91B4A" w14:textId="77777777"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9509EC">
          <w:rPr>
            <w:noProof/>
            <w:sz w:val="28"/>
            <w:szCs w:val="28"/>
          </w:rPr>
          <w:t>16</w:t>
        </w:r>
        <w:r w:rsidRPr="00CC30FA">
          <w:rPr>
            <w:sz w:val="28"/>
            <w:szCs w:val="28"/>
          </w:rPr>
          <w:fldChar w:fldCharType="end"/>
        </w:r>
      </w:p>
    </w:sdtContent>
  </w:sdt>
  <w:p w14:paraId="55C8AD23" w14:textId="77777777" w:rsidR="00CC30FA" w:rsidRDefault="00CC30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DA"/>
    <w:rsid w:val="00030888"/>
    <w:rsid w:val="000A052C"/>
    <w:rsid w:val="000D68F9"/>
    <w:rsid w:val="00103858"/>
    <w:rsid w:val="00136982"/>
    <w:rsid w:val="00183819"/>
    <w:rsid w:val="001E4C86"/>
    <w:rsid w:val="001F320C"/>
    <w:rsid w:val="00253276"/>
    <w:rsid w:val="00276A6E"/>
    <w:rsid w:val="00292086"/>
    <w:rsid w:val="002E524A"/>
    <w:rsid w:val="002F6A27"/>
    <w:rsid w:val="002F6F47"/>
    <w:rsid w:val="00310B46"/>
    <w:rsid w:val="003B07F5"/>
    <w:rsid w:val="004457BC"/>
    <w:rsid w:val="00454E78"/>
    <w:rsid w:val="004D32D5"/>
    <w:rsid w:val="004E72CF"/>
    <w:rsid w:val="005507DA"/>
    <w:rsid w:val="00551F26"/>
    <w:rsid w:val="005A75C4"/>
    <w:rsid w:val="005B0A03"/>
    <w:rsid w:val="0062325D"/>
    <w:rsid w:val="00625389"/>
    <w:rsid w:val="006650C4"/>
    <w:rsid w:val="00694684"/>
    <w:rsid w:val="00695402"/>
    <w:rsid w:val="0069604C"/>
    <w:rsid w:val="006A752C"/>
    <w:rsid w:val="00711E44"/>
    <w:rsid w:val="00755841"/>
    <w:rsid w:val="007F326E"/>
    <w:rsid w:val="009509EC"/>
    <w:rsid w:val="00994162"/>
    <w:rsid w:val="00994551"/>
    <w:rsid w:val="009A2F0E"/>
    <w:rsid w:val="009A7A76"/>
    <w:rsid w:val="009C31EF"/>
    <w:rsid w:val="00A4743E"/>
    <w:rsid w:val="00A834DE"/>
    <w:rsid w:val="00AC1D52"/>
    <w:rsid w:val="00AF3B3F"/>
    <w:rsid w:val="00B2211C"/>
    <w:rsid w:val="00B42C5C"/>
    <w:rsid w:val="00B52DBA"/>
    <w:rsid w:val="00B6012D"/>
    <w:rsid w:val="00BA3121"/>
    <w:rsid w:val="00BD359C"/>
    <w:rsid w:val="00BD5770"/>
    <w:rsid w:val="00C07358"/>
    <w:rsid w:val="00C11EC0"/>
    <w:rsid w:val="00C66DE9"/>
    <w:rsid w:val="00CA5A3D"/>
    <w:rsid w:val="00CC30FA"/>
    <w:rsid w:val="00D4486D"/>
    <w:rsid w:val="00DD5985"/>
    <w:rsid w:val="00E17E42"/>
    <w:rsid w:val="00E75A9B"/>
    <w:rsid w:val="00ED0B5F"/>
    <w:rsid w:val="00ED2D4F"/>
    <w:rsid w:val="00ED5113"/>
    <w:rsid w:val="00F51D3F"/>
    <w:rsid w:val="00F92810"/>
    <w:rsid w:val="00FB3DEB"/>
    <w:rsid w:val="00FC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A039"/>
  <w15:docId w15:val="{2AA482C7-DADD-4114-9828-520913AD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51F26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table" w:customStyle="1" w:styleId="1">
    <w:name w:val="Сетка таблицы светлая1"/>
    <w:basedOn w:val="a1"/>
    <w:uiPriority w:val="40"/>
    <w:rsid w:val="00551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4</cp:revision>
  <dcterms:created xsi:type="dcterms:W3CDTF">2025-10-29T04:23:00Z</dcterms:created>
  <dcterms:modified xsi:type="dcterms:W3CDTF">2025-10-29T04:55:00Z</dcterms:modified>
</cp:coreProperties>
</file>